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9AB" w:rsidRPr="00CB3575" w:rsidRDefault="00D239AB" w:rsidP="00CB3575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СЕНСОРНОЕ РАЗВИТИЕ ДЕТЕЙ РАННЕГО ВОЗРАСТА ПОСРЕДСТВОМ ДИДАКТИЧЕСКИХ ИГР</w:t>
      </w:r>
    </w:p>
    <w:p w:rsidR="00D239AB" w:rsidRPr="00CB3575" w:rsidRDefault="00D239AB" w:rsidP="00D239AB">
      <w:pPr>
        <w:spacing w:after="6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Еще до появления на свет малыша каждый родитель задумывается над тем, каким будет его ребенок, как сложится его жизнь, сможет ли он найти себя в современном мире. И каждый, конечно, хочет видеть своего ребенка успешным, благополучным. Но часто родители недооценивают значение периода раннего детства. А ведь именно в первые годы жизни закладывается тот багаж, который будет способствовать  гармоничному развитию человека.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Многие воспринимают развитие детей, как нечто само собой разумеющееся, ведь уже при рождении ребенок видит и слышит. Но уже в раннем возрасте важно создать такие условия, которые помогли бы заложить основу для дальнейшего интеллектуального и личностного развития ребенка. То, чему ребенок сможет научиться в течение первых трех лет, он будет использовать всю последующую жизнь.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Психологи и педагоги, которые по роду своей профессиональной деятельности помогают родителям в деле полноценного воспитания и развития, признают приоритетное значение сенсорного развития на этапе первых трех лет жизни ребенка. Именно оно является базисом интеллектуального развития. Перед детьми с первых лет открывается мир человеческих отношений, дети усваивают простейшие правила поведения; у них формируются вкусы, привычки, привязанности. Наблюдаемая в настоящее время акселерация развития отражается и на периоде раннего детства: многие дети имеют более высокие показатели к моменту рождения, раньше начинают ходить, говорить.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Своевременное сенсорное воспитание на этапе раннего возраста – определяющее условие адекватной и быстрой ориентировки в бесконечно меняющемся окружении, способности эмоционально воспринимать красоту и гармонию мира.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В раннем детстве восприятие остается несовершенным. Ребенок не может последовательно осмотреть предмет и выделить разные его стороны. Он выхватывает какой-то наиболее яркий признак и, реагируя на него, узнает предмет. Он одинаково хорошо опознает окрашенные и контурные объекты, раскрашенные в необычные цвета. То есть цвет не стал еще для ребенка важным признаком, характеризующим предмет.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предметной деятельности в раннем возрасте ставит ребенка перед необходимостью выделять и учитывать в действиях именно те сенсорные признаки предметов, которые имеют практическую значимость для выполнения действий. Форма и величина предметов, при необходимости выполнить практическое действие, выделяется правильно. В других ситуациях восприятие остается расплывчатым и неточным.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Выполнение ребенком орудийных и соотносящих действий создает условия для освоения им перспективных действий, которые в свою очередь, делают восприятие более точным и правильным.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первых порах ребенок не владеет способами зрительного соотношения предметов и выполняет соотношение действий на основе внешних ориентировочных действий. Характер ориентировочных действий ребенка изменяется, когда он начинает мерку (с ней сравнивает) для выделения необходимого соотношения предметов по признаку. Постепенно сопоставление свой</w:t>
      </w:r>
      <w:proofErr w:type="gram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ств пр</w:t>
      </w:r>
      <w:proofErr w:type="gramEnd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едметов с меркой начинает протекать на основе зрения без практических действий.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третьем году жизни некоторые хорошо знакомые малышу предметы становятся постоянными образцами, с которыми ребенок сравнивает свойства любых объектов (например: треугольные объекты с крышей, красные с помидором). Ребенок переходит к </w:t>
      </w: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зрительному соотношению свой</w:t>
      </w:r>
      <w:proofErr w:type="gram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ств пр</w:t>
      </w:r>
      <w:proofErr w:type="gramEnd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едметов с меркой, которой выступает не только конкретный предмет, но и представление о нем.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Сначала дети учатся подбирать предметы по форме, потом по величине и лишь затем по цвету. Освоение новых ориентировочных действий приводит к тому, что восприятие становится более детальным, полным и точным.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Слова, обозначающие признаки предметов, дети раннего возраста усваивают с трудом и почти не пользуются ими в самостоятельной деятельности.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Сенсорное воспитание занимает огромное место в педагогическом процессе и осуществляется постоянно:</w:t>
      </w:r>
    </w:p>
    <w:p w:rsidR="00D239AB" w:rsidRPr="00D239AB" w:rsidRDefault="00D239AB" w:rsidP="00D239AB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в образовательной деятельности (включение задач сенсорного воспитания, их связь с содержательной для ребенка деятельностью позволяет педагогу планомерно формировать сенсорные процессы, содействовать умственному развитию детей, практически действуя с предметами, ребенок накапливает чувственный опыт);</w:t>
      </w:r>
    </w:p>
    <w:p w:rsidR="00D239AB" w:rsidRPr="00D239AB" w:rsidRDefault="00D239AB" w:rsidP="00D239AB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в повседневной жизни (происходит обогащение личности ребенка через непосредственное общение с природой, с явлениями общественной жизни, с миром вещей, созданных руками человека).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Однако этого недостаточно, важная роль должна принадлежать дидактическим играм. В одних случаях они выступают своеобразной игровой формой  образовательной деятельности и проводятся со всеми детьми организованно; в других – дидактические игры широко используются в повседневной жизни, в часы самостоятельной игровой деятельности.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Проблема сенсорного воспитания возникла еще в 17 веке. Тогда этой проблемой занимался Ян </w:t>
      </w:r>
      <w:proofErr w:type="spell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Амос</w:t>
      </w:r>
      <w:proofErr w:type="spellEnd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Каменский. Он написал книгу «Великая дидактика», в которой впервые сформулировал дидактические принципы, которые не утратили своего значения до настоящего времени:</w:t>
      </w:r>
    </w:p>
    <w:p w:rsidR="00D239AB" w:rsidRPr="00D239AB" w:rsidRDefault="00D239AB" w:rsidP="00D239AB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наглядность в обучении;</w:t>
      </w:r>
    </w:p>
    <w:p w:rsidR="00D239AB" w:rsidRPr="00D239AB" w:rsidRDefault="00D239AB" w:rsidP="00D239AB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bookmarkStart w:id="0" w:name="_GoBack"/>
      <w:bookmarkEnd w:id="0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остепенность и последовательность обучения;</w:t>
      </w:r>
    </w:p>
    <w:p w:rsidR="00D239AB" w:rsidRPr="00D239AB" w:rsidRDefault="00D239AB" w:rsidP="00D239AB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принцип подражания и принцип упражнений.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19 веке проблемой сенсорного воспитания занимался Фридрих </w:t>
      </w:r>
      <w:proofErr w:type="spell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Фребель</w:t>
      </w:r>
      <w:proofErr w:type="spellEnd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создатель первых детских садов. </w:t>
      </w:r>
      <w:proofErr w:type="spell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Ф.Фребель</w:t>
      </w:r>
      <w:proofErr w:type="spellEnd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создал знаменитые «дары» - пособие для развития строительных навыков в единстве пространственных отношений, тесно связал развитие ребенка с многообразными видами деятельности.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Огромный вклад в теорию сенсорного воспитания детей внесла Мария </w:t>
      </w:r>
      <w:proofErr w:type="spell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Монтессори</w:t>
      </w:r>
      <w:proofErr w:type="spellEnd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(1870-1952). Она разработала ряд упражнений, способствующих развитию тактильного и термического чувства.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Высоко ценила дидактическую игру Е.И.Тихеева – автор таких книг, как «Современный детский сад», «Родная речь и пути к ее развитию». Ею разработаны дидактические игры под названием «Парные игры», которые требуют сосредоточенного внимания, умение выделить в предмете общее и различия, восстановить недостающие части, нарушенный порядок.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В 20 веке проблемой сенсорного воспита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ния дошкольников занимались: Н.</w:t>
      </w:r>
      <w:r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 </w:t>
      </w:r>
      <w:proofErr w:type="spell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Поддьяков</w:t>
      </w:r>
      <w:proofErr w:type="spellEnd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Т.С.Комарова, Л. </w:t>
      </w:r>
      <w:proofErr w:type="spell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Журова</w:t>
      </w:r>
      <w:proofErr w:type="spellEnd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, В.Аванесова.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Какова же роль дидактических игр в сенсорном развитии детей раннего возраста?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дидактических играх перед детьми ставятся  или иные задачи, решение которых требует сосредоточенности внимания, умственного усилия, умения осмыслить правила, последовательность действий, преодолеть трудности. Они содействуют развитию у дошкольников ощущений и восприятий, формированию представлений, усвоению знаний. </w:t>
      </w: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Эти игры дают возможность обучать детей разнообразным экономным и рациональным способам решения тех или иных умственных и практических задач. В этом их развивающая роль.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Дидактическая игра содействует решению задач нравственного воспитания, развитию у детей общительности. Воспитатель ставит детей в такие условия, которые требуют от них умения играть вместе, регулировать свое поведение, быть справедливым и честным, уступчивым и требовательным.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Дидактическая игра как игровая форма обучения – явление очень сложное. В  дидактической игре действуют одновременно два начала: </w:t>
      </w:r>
      <w:proofErr w:type="gram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</w:t>
      </w:r>
      <w:proofErr w:type="gramEnd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proofErr w:type="spell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игро-занимательное</w:t>
      </w:r>
      <w:proofErr w:type="spellEnd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. В соответствии с этим воспитатель в одно и то же время учитель и участник игры, учит детей и играет с ними, а дети учатся играя. Познавательное начало в каждой игре выражается в определенных дидактических задачах, преследующих, например, цели сенсорного  и умственного воспитания детей. Наличие дидактических задач, ради которых создаются и проводятся с детьми обучающие игры, придает игре целенаправленный, дидактический характер.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Можно выделить следующие виды дидактических игр, способствующие сенсорному развитию: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Игры-поручения, основанные на интересе детей к действиям с игрушками и предметами: подбирать, складывать и раскладывать, вставлять, нанизывать и т.д. Игровое действие здесь элементарно, по своему характеру оно часто совпадает с практическим действием с предметами.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Игры с прятаньем и поиском, основанные на интересе детей к неожиданному появлению и исчезновению предметов, их поиску и нахождению.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Игры с загадыванием и отгадыванием, привлекающие детей неизвестностью: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«Узнай», «Отгадай», «Что здесь», «Что изменилось».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Сюжетно-ролевые дидактические игры, игровое действие в которых заключается в изображении различных жизненных ситуаций, в выполнении ролей взрослых (продавца, покупателя, почтальона, врача) или животных (волка, зайчика, котика).</w:t>
      </w:r>
      <w:proofErr w:type="gramEnd"/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Игры-соревнования, основанные на стремлении быстрее достичь игрового результата, выиграть – «Кто первый», «Кто быстрее», «Кто больше».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Игры в фанты или игры в запретный «штрафной» предмет (картинку) или его свойства (например, цвет), связанные с интересными игровыми моментами – избавиться от ненужного, сбросить карту, удержаться, не потребовать себе штрафной предмет или картинку, не сказать запретного слова.</w:t>
      </w:r>
    </w:p>
    <w:p w:rsidR="00D239AB" w:rsidRPr="00D239AB" w:rsidRDefault="00D239AB" w:rsidP="00D239A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39AB">
        <w:rPr>
          <w:rFonts w:ascii="Times New Roman" w:eastAsia="Times New Roman" w:hAnsi="Times New Roman" w:cs="Times New Roman"/>
          <w:sz w:val="24"/>
          <w:szCs w:val="28"/>
          <w:lang w:eastAsia="ru-RU"/>
        </w:rPr>
        <w:t>В общей системе сенсорного воспитания в детском саду дидактические игры решают образовательные задачи. Кроме того, они – хорошая школа использования детьми полученного сенсорного опыта, представлений и знаний и, наконец, выполняют функцию контроля над ходом сенсорного воспитания.</w:t>
      </w:r>
    </w:p>
    <w:p w:rsidR="00E12B56" w:rsidRPr="00D239AB" w:rsidRDefault="00E12B56" w:rsidP="00D239AB">
      <w:pPr>
        <w:spacing w:after="60"/>
        <w:ind w:firstLine="709"/>
        <w:jc w:val="both"/>
        <w:rPr>
          <w:sz w:val="24"/>
          <w:szCs w:val="28"/>
        </w:rPr>
      </w:pPr>
    </w:p>
    <w:sectPr w:rsidR="00E12B56" w:rsidRPr="00D239AB" w:rsidSect="00CB3575">
      <w:pgSz w:w="11906" w:h="16838"/>
      <w:pgMar w:top="1134" w:right="1134" w:bottom="1134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8EC"/>
    <w:multiLevelType w:val="multilevel"/>
    <w:tmpl w:val="00A6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E563A"/>
    <w:multiLevelType w:val="multilevel"/>
    <w:tmpl w:val="945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5231BE"/>
    <w:multiLevelType w:val="hybridMultilevel"/>
    <w:tmpl w:val="EEA82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339DB"/>
    <w:multiLevelType w:val="hybridMultilevel"/>
    <w:tmpl w:val="A0881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274"/>
    <w:rsid w:val="003A2449"/>
    <w:rsid w:val="009C4274"/>
    <w:rsid w:val="00CB3575"/>
    <w:rsid w:val="00D239AB"/>
    <w:rsid w:val="00E1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9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9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Кобзист Ульяна Александровна</dc:creator>
  <cp:keywords/>
  <dc:description/>
  <cp:lastModifiedBy>Admin</cp:lastModifiedBy>
  <cp:revision>4</cp:revision>
  <cp:lastPrinted>2015-02-20T09:23:00Z</cp:lastPrinted>
  <dcterms:created xsi:type="dcterms:W3CDTF">2015-02-20T09:21:00Z</dcterms:created>
  <dcterms:modified xsi:type="dcterms:W3CDTF">2015-02-24T17:08:00Z</dcterms:modified>
</cp:coreProperties>
</file>